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0" w:beforeAutospacing="0" w:after="0" w:afterAutospacing="0"/>
        <w:ind w:firstLine="420"/>
        <w:jc w:val="center"/>
        <w:rPr>
          <w:rFonts w:hint="eastAsia" w:ascii="Times New Roman" w:hAnsi="Times New Roman"/>
          <w:color w:val="000000"/>
          <w:spacing w:val="-15"/>
          <w:sz w:val="31"/>
          <w:szCs w:val="31"/>
        </w:rPr>
      </w:pPr>
    </w:p>
    <w:p>
      <w:pPr>
        <w:pStyle w:val="13"/>
        <w:spacing w:before="0" w:beforeAutospacing="0" w:after="0" w:afterAutospacing="0"/>
        <w:ind w:firstLine="420"/>
        <w:jc w:val="center"/>
        <w:rPr>
          <w:rFonts w:ascii="Times New Roman" w:hAnsi="Times New Roman"/>
          <w:color w:val="000000"/>
          <w:spacing w:val="-15"/>
          <w:sz w:val="31"/>
          <w:szCs w:val="31"/>
        </w:rPr>
      </w:pPr>
    </w:p>
    <w:p>
      <w:pPr>
        <w:pStyle w:val="13"/>
        <w:spacing w:before="0" w:beforeAutospacing="0" w:after="0" w:afterAutospacing="0"/>
        <w:ind w:firstLine="420"/>
        <w:jc w:val="center"/>
        <w:rPr>
          <w:rFonts w:ascii="Times New Roman" w:hAnsi="Times New Roman"/>
          <w:color w:val="000000"/>
          <w:spacing w:val="-15"/>
          <w:sz w:val="31"/>
          <w:szCs w:val="31"/>
        </w:rPr>
      </w:pPr>
    </w:p>
    <w:p>
      <w:pPr>
        <w:pStyle w:val="13"/>
        <w:spacing w:before="0" w:beforeAutospacing="0" w:after="0" w:afterAutospacing="0"/>
        <w:ind w:firstLine="420"/>
        <w:jc w:val="center"/>
        <w:rPr>
          <w:rFonts w:ascii="Times New Roman" w:hAnsi="Times New Roman"/>
          <w:color w:val="000000"/>
          <w:spacing w:val="-15"/>
          <w:sz w:val="31"/>
          <w:szCs w:val="31"/>
        </w:rPr>
      </w:pPr>
    </w:p>
    <w:p>
      <w:pPr>
        <w:pStyle w:val="13"/>
        <w:spacing w:before="0" w:beforeAutospacing="0" w:after="0" w:afterAutospacing="0"/>
        <w:ind w:firstLine="420"/>
        <w:jc w:val="center"/>
        <w:rPr>
          <w:rFonts w:ascii="Times New Roman" w:hAnsi="Times New Roman"/>
          <w:color w:val="000000"/>
          <w:spacing w:val="-15"/>
          <w:sz w:val="31"/>
          <w:szCs w:val="31"/>
        </w:rPr>
      </w:pPr>
    </w:p>
    <w:p>
      <w:pPr>
        <w:pStyle w:val="13"/>
        <w:spacing w:before="0" w:beforeAutospacing="0" w:after="0" w:afterAutospacing="0"/>
        <w:ind w:firstLine="420"/>
        <w:jc w:val="center"/>
        <w:rPr>
          <w:rFonts w:ascii="Times New Roman" w:hAnsi="Times New Roman"/>
          <w:color w:val="000000"/>
          <w:spacing w:val="-15"/>
          <w:sz w:val="31"/>
          <w:szCs w:val="31"/>
        </w:rPr>
      </w:pPr>
    </w:p>
    <w:p>
      <w:pPr>
        <w:pStyle w:val="13"/>
        <w:spacing w:before="0" w:beforeAutospacing="0" w:after="0" w:afterAutospacing="0"/>
        <w:ind w:firstLine="420"/>
        <w:jc w:val="center"/>
        <w:rPr>
          <w:rFonts w:ascii="Times New Roman" w:hAnsi="Times New Roman"/>
          <w:color w:val="000000"/>
          <w:spacing w:val="-15"/>
          <w:sz w:val="31"/>
          <w:szCs w:val="31"/>
        </w:rPr>
      </w:pPr>
    </w:p>
    <w:p>
      <w:pPr>
        <w:jc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菏定政发〔</w:t>
      </w:r>
      <w:r>
        <w:rPr>
          <w:rFonts w:hint="eastAsia" w:ascii="Times New Roman" w:hAnsi="Times New Roman" w:eastAsia="仿宋_GB2312"/>
        </w:rPr>
        <w:t>202</w:t>
      </w:r>
      <w:r>
        <w:rPr>
          <w:rFonts w:hint="eastAsia"/>
          <w:lang w:val="en-US" w:eastAsia="zh-CN"/>
        </w:rPr>
        <w:t>4</w:t>
      </w:r>
      <w:r>
        <w:rPr>
          <w:rFonts w:ascii="Times New Roman" w:hAnsi="Times New Roman" w:eastAsia="仿宋_GB2312"/>
        </w:rPr>
        <w:t>〕</w:t>
      </w:r>
      <w:r>
        <w:rPr>
          <w:rFonts w:hint="eastAsia"/>
          <w:lang w:val="en-US" w:eastAsia="zh-CN"/>
        </w:rPr>
        <w:t>1</w:t>
      </w:r>
      <w:r>
        <w:rPr>
          <w:rFonts w:ascii="Times New Roman" w:hAnsi="Times New Roman" w:eastAsia="仿宋_GB2312"/>
        </w:rPr>
        <w:t>号</w:t>
      </w:r>
    </w:p>
    <w:p>
      <w:pPr>
        <w:pStyle w:val="13"/>
        <w:spacing w:before="0" w:beforeAutospacing="0" w:after="0" w:afterAutospacing="0"/>
        <w:ind w:firstLine="420"/>
        <w:jc w:val="center"/>
        <w:rPr>
          <w:rFonts w:ascii="Times New Roman" w:hAnsi="Times New Roman"/>
          <w:color w:val="000000"/>
          <w:sz w:val="31"/>
          <w:szCs w:val="31"/>
        </w:rPr>
      </w:pPr>
    </w:p>
    <w:p>
      <w:pPr>
        <w:pStyle w:val="13"/>
        <w:spacing w:before="0" w:beforeAutospacing="0" w:after="0" w:afterAutospacing="0"/>
        <w:ind w:firstLine="420"/>
        <w:jc w:val="center"/>
        <w:rPr>
          <w:rFonts w:ascii="Times New Roman" w:hAnsi="Times New Roman"/>
          <w:color w:val="000000"/>
          <w:sz w:val="31"/>
          <w:szCs w:val="31"/>
        </w:rPr>
      </w:pPr>
    </w:p>
    <w:p>
      <w:pPr>
        <w:spacing w:line="62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菏泽市定陶区人民政府</w:t>
      </w:r>
    </w:p>
    <w:p>
      <w:pPr>
        <w:spacing w:line="62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关于公布区政府领导成员工作分工的通知</w:t>
      </w:r>
    </w:p>
    <w:p>
      <w:pPr>
        <w:rPr>
          <w:rFonts w:ascii="Times New Roman" w:hAnsi="Times New Roman" w:eastAsia="仿宋_GB2312"/>
          <w:color w:val="000000"/>
          <w:szCs w:val="32"/>
        </w:rPr>
      </w:pPr>
    </w:p>
    <w:p>
      <w:pPr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>各镇人民政府、街道办事处，区政府各部门：</w:t>
      </w:r>
    </w:p>
    <w:p>
      <w:pPr>
        <w:ind w:firstLine="632" w:firstLineChars="2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>现将区政府领导成员工作分工公布如下：</w:t>
      </w:r>
    </w:p>
    <w:p>
      <w:pPr>
        <w:ind w:firstLine="632" w:firstLineChars="200"/>
        <w:rPr>
          <w:rFonts w:hint="eastAsia" w:ascii="Times New Roman" w:hAnsi="Times New Roman" w:eastAsia="仿宋_GB2312"/>
          <w:color w:val="000000"/>
          <w:szCs w:val="32"/>
        </w:rPr>
      </w:pPr>
      <w:r>
        <w:rPr>
          <w:rFonts w:hint="eastAsia" w:eastAsia="楷体_GB2312"/>
          <w:szCs w:val="32"/>
          <w:lang w:eastAsia="zh-CN"/>
        </w:rPr>
        <w:t>刘勇</w:t>
      </w:r>
      <w:r>
        <w:rPr>
          <w:rFonts w:hint="eastAsia" w:ascii="Times New Roman" w:hAnsi="Times New Roman" w:eastAsia="楷体_GB2312"/>
          <w:szCs w:val="32"/>
        </w:rPr>
        <w:t>同志：</w:t>
      </w:r>
      <w:r>
        <w:rPr>
          <w:rFonts w:ascii="Times New Roman" w:hAnsi="Times New Roman" w:eastAsia="仿宋_GB2312"/>
          <w:color w:val="000000"/>
          <w:szCs w:val="32"/>
        </w:rPr>
        <w:t>主持区政府全面工作，负责财政、税务、审计方面的工作。</w:t>
      </w:r>
    </w:p>
    <w:p>
      <w:pPr>
        <w:ind w:firstLine="632" w:firstLineChars="2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>分管区财政局、区审计局。</w:t>
      </w:r>
    </w:p>
    <w:p>
      <w:pPr>
        <w:ind w:firstLine="632" w:firstLineChars="2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>联系国家税务总局菏泽市定陶区税务局。</w:t>
      </w:r>
    </w:p>
    <w:p>
      <w:pPr>
        <w:ind w:firstLine="632" w:firstLineChars="200"/>
        <w:rPr>
          <w:rFonts w:hint="eastAsia" w:ascii="楷体_GB2312" w:hAnsi="楷体_GB2312" w:eastAsia="楷体_GB2312"/>
          <w:kern w:val="2"/>
        </w:rPr>
      </w:pPr>
      <w:r>
        <w:rPr>
          <w:rFonts w:hint="eastAsia" w:ascii="Times New Roman" w:hAnsi="Times New Roman" w:eastAsia="楷体_GB2312"/>
          <w:szCs w:val="32"/>
        </w:rPr>
        <w:t>刘敏魁同志：</w:t>
      </w:r>
      <w:r>
        <w:rPr>
          <w:rFonts w:ascii="Times New Roman" w:hAnsi="Times New Roman" w:eastAsia="仿宋_GB2312"/>
          <w:color w:val="000000"/>
          <w:szCs w:val="32"/>
        </w:rPr>
        <w:t>负责区政府常务工作，负责区政府机关、大数据、</w:t>
      </w:r>
      <w:r>
        <w:rPr>
          <w:rFonts w:hint="eastAsia" w:ascii="Times New Roman" w:hAnsi="Times New Roman" w:eastAsia="仿宋_GB2312"/>
          <w:color w:val="000000"/>
          <w:szCs w:val="32"/>
        </w:rPr>
        <w:t>发展战略研究</w:t>
      </w:r>
      <w:r>
        <w:rPr>
          <w:rFonts w:ascii="Times New Roman" w:hAnsi="Times New Roman" w:eastAsia="仿宋_GB2312"/>
          <w:color w:val="000000"/>
          <w:szCs w:val="32"/>
        </w:rPr>
        <w:t>、政务公开、政务督查、发展和改革、</w:t>
      </w:r>
      <w:r>
        <w:rPr>
          <w:rFonts w:hint="eastAsia"/>
          <w:color w:val="000000"/>
          <w:szCs w:val="32"/>
          <w:lang w:val="en-US" w:eastAsia="zh-CN"/>
        </w:rPr>
        <w:t>人民防空、</w:t>
      </w:r>
      <w:r>
        <w:rPr>
          <w:rFonts w:ascii="Times New Roman" w:hAnsi="Times New Roman" w:eastAsia="仿宋_GB2312"/>
          <w:color w:val="000000"/>
          <w:szCs w:val="32"/>
        </w:rPr>
        <w:t>粮食和物资储备、</w:t>
      </w:r>
      <w:r>
        <w:rPr>
          <w:rFonts w:hint="eastAsia" w:ascii="Times New Roman" w:hAnsi="Times New Roman" w:eastAsia="仿宋_GB2312"/>
          <w:color w:val="000000"/>
          <w:szCs w:val="32"/>
        </w:rPr>
        <w:t>节能、</w:t>
      </w:r>
      <w:r>
        <w:rPr>
          <w:rFonts w:ascii="Times New Roman" w:hAnsi="Times New Roman" w:eastAsia="仿宋_GB2312"/>
          <w:color w:val="000000"/>
          <w:szCs w:val="32"/>
        </w:rPr>
        <w:t>教育、人力资源和社会保障</w:t>
      </w:r>
      <w:r>
        <w:rPr>
          <w:rFonts w:hint="eastAsia" w:ascii="Times New Roman" w:hAnsi="Times New Roman" w:eastAsia="仿宋_GB2312"/>
          <w:color w:val="000000"/>
          <w:szCs w:val="32"/>
        </w:rPr>
        <w:t>、</w:t>
      </w:r>
      <w:r>
        <w:rPr>
          <w:rFonts w:ascii="Times New Roman" w:hAnsi="Times New Roman" w:eastAsia="仿宋_GB2312"/>
          <w:color w:val="000000"/>
          <w:szCs w:val="32"/>
        </w:rPr>
        <w:t>应急管理、安</w:t>
      </w:r>
      <w:r>
        <w:rPr>
          <w:rFonts w:ascii="Times New Roman" w:hAnsi="Times New Roman"/>
          <w:kern w:val="2"/>
          <w:szCs w:val="32"/>
        </w:rPr>
        <w:t>全生产、行政审批服务、政务服务管理、统计</w:t>
      </w:r>
      <w:r>
        <w:rPr>
          <w:rFonts w:ascii="Times New Roman" w:hAnsi="Times New Roman"/>
          <w:sz w:val="31"/>
          <w:szCs w:val="31"/>
          <w:shd w:val="clear" w:color="auto" w:fill="FFFFFF"/>
        </w:rPr>
        <w:t>、</w:t>
      </w:r>
      <w:r>
        <w:rPr>
          <w:rFonts w:ascii="Times New Roman" w:hAnsi="Times New Roman"/>
          <w:kern w:val="2"/>
          <w:szCs w:val="32"/>
        </w:rPr>
        <w:t>公共资源交易管理、投融资、重点项目建设、供电等方面的工作。</w:t>
      </w:r>
    </w:p>
    <w:p>
      <w:pPr>
        <w:ind w:firstLine="638" w:firstLineChars="202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协助</w:t>
      </w:r>
      <w:r>
        <w:rPr>
          <w:rFonts w:hint="eastAsia"/>
          <w:szCs w:val="32"/>
          <w:lang w:eastAsia="zh-CN"/>
        </w:rPr>
        <w:t>刘勇</w:t>
      </w:r>
      <w:r>
        <w:rPr>
          <w:rFonts w:ascii="Times New Roman" w:hAnsi="Times New Roman" w:eastAsia="仿宋_GB2312"/>
          <w:szCs w:val="32"/>
        </w:rPr>
        <w:t>同志分管</w:t>
      </w:r>
      <w:r>
        <w:rPr>
          <w:rFonts w:hint="eastAsia" w:ascii="Times New Roman" w:hAnsi="Times New Roman" w:eastAsia="仿宋_GB2312"/>
          <w:szCs w:val="32"/>
        </w:rPr>
        <w:t>区</w:t>
      </w:r>
      <w:r>
        <w:rPr>
          <w:rFonts w:ascii="Times New Roman" w:hAnsi="Times New Roman" w:eastAsia="仿宋_GB2312"/>
          <w:szCs w:val="32"/>
        </w:rPr>
        <w:t>财政局、区审计局。</w:t>
      </w:r>
    </w:p>
    <w:p>
      <w:pPr>
        <w:ind w:firstLine="632" w:firstLineChars="2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>分管区政府办公室（区大数据局）、区政府研究室、区发展和改革局（区粮食和物资储备局）、区教育和体育局、区教育</w:t>
      </w:r>
      <w:r>
        <w:rPr>
          <w:rFonts w:hint="eastAsia" w:ascii="Times New Roman" w:hAnsi="Times New Roman" w:eastAsia="仿宋_GB2312"/>
          <w:color w:val="000000"/>
          <w:szCs w:val="32"/>
        </w:rPr>
        <w:t>质量测评</w:t>
      </w:r>
      <w:r>
        <w:rPr>
          <w:rFonts w:ascii="Times New Roman" w:hAnsi="Times New Roman" w:eastAsia="仿宋_GB2312"/>
          <w:color w:val="000000"/>
          <w:szCs w:val="32"/>
        </w:rPr>
        <w:t>中心</w:t>
      </w:r>
      <w:r>
        <w:rPr>
          <w:rFonts w:hint="eastAsia" w:ascii="Times New Roman" w:hAnsi="Times New Roman" w:eastAsia="仿宋_GB2312"/>
          <w:color w:val="000000"/>
          <w:szCs w:val="32"/>
        </w:rPr>
        <w:t>、区教育事业发展中心</w:t>
      </w:r>
      <w:r>
        <w:rPr>
          <w:rFonts w:ascii="Times New Roman" w:hAnsi="Times New Roman" w:eastAsia="仿宋_GB2312"/>
          <w:color w:val="000000"/>
          <w:szCs w:val="32"/>
        </w:rPr>
        <w:t>、区人力资源和社会保障局、区返乡创业服务中心</w:t>
      </w:r>
      <w:r>
        <w:rPr>
          <w:rFonts w:hint="eastAsia" w:ascii="Times New Roman" w:hAnsi="Times New Roman" w:eastAsia="仿宋_GB2312"/>
          <w:color w:val="000000"/>
          <w:szCs w:val="32"/>
        </w:rPr>
        <w:t>、</w:t>
      </w:r>
      <w:r>
        <w:rPr>
          <w:rFonts w:ascii="Times New Roman" w:hAnsi="Times New Roman" w:eastAsia="仿宋_GB2312"/>
          <w:color w:val="000000"/>
          <w:szCs w:val="32"/>
        </w:rPr>
        <w:t>区应急管理局、区统计局、区行政审批服务局（区政务服务管理办公室）。</w:t>
      </w:r>
    </w:p>
    <w:p>
      <w:pPr>
        <w:ind w:firstLine="632" w:firstLineChars="2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>协助</w:t>
      </w:r>
      <w:r>
        <w:rPr>
          <w:rFonts w:hint="eastAsia"/>
          <w:color w:val="000000"/>
          <w:szCs w:val="32"/>
          <w:lang w:eastAsia="zh-CN"/>
        </w:rPr>
        <w:t>刘勇</w:t>
      </w:r>
      <w:r>
        <w:rPr>
          <w:rFonts w:ascii="Times New Roman" w:hAnsi="Times New Roman" w:eastAsia="仿宋_GB2312"/>
          <w:color w:val="000000"/>
          <w:szCs w:val="32"/>
        </w:rPr>
        <w:t>同志联系国家税务总局菏泽市定陶区税务局。</w:t>
      </w:r>
    </w:p>
    <w:p>
      <w:pPr>
        <w:ind w:firstLine="632" w:firstLineChars="2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>联系</w:t>
      </w:r>
      <w:r>
        <w:rPr>
          <w:rFonts w:hint="eastAsia" w:ascii="Times New Roman" w:hAnsi="Times New Roman" w:eastAsia="仿宋_GB2312"/>
          <w:color w:val="000000"/>
          <w:szCs w:val="32"/>
        </w:rPr>
        <w:t>团区委</w:t>
      </w:r>
      <w:r>
        <w:rPr>
          <w:rFonts w:ascii="Times New Roman" w:hAnsi="Times New Roman" w:eastAsia="仿宋_GB2312"/>
          <w:color w:val="000000"/>
          <w:szCs w:val="32"/>
        </w:rPr>
        <w:t>、区妇联、各民主</w:t>
      </w:r>
      <w:r>
        <w:rPr>
          <w:rFonts w:hint="eastAsia" w:ascii="Times New Roman" w:hAnsi="Times New Roman" w:eastAsia="仿宋_GB2312"/>
          <w:color w:val="000000"/>
          <w:szCs w:val="32"/>
        </w:rPr>
        <w:t>党派、区行政干部学校、区机关事</w:t>
      </w:r>
      <w:r>
        <w:rPr>
          <w:rFonts w:ascii="Times New Roman" w:hAnsi="Times New Roman" w:eastAsia="仿宋_GB2312"/>
          <w:color w:val="000000"/>
          <w:szCs w:val="32"/>
        </w:rPr>
        <w:t>务服务中心、国家统计局定陶调查队、区供电公司。</w:t>
      </w:r>
    </w:p>
    <w:p>
      <w:pPr>
        <w:ind w:firstLine="638" w:firstLineChars="202"/>
        <w:rPr>
          <w:rFonts w:hint="eastAsia" w:ascii="Times New Roman" w:hAnsi="Times New Roman" w:eastAsia="楷体_GB2312"/>
          <w:szCs w:val="32"/>
        </w:rPr>
      </w:pPr>
      <w:r>
        <w:rPr>
          <w:rFonts w:hint="eastAsia" w:ascii="Times New Roman" w:hAnsi="Times New Roman" w:eastAsia="楷体_GB2312"/>
          <w:szCs w:val="32"/>
        </w:rPr>
        <w:t>王连瑞</w:t>
      </w:r>
      <w:r>
        <w:rPr>
          <w:rFonts w:ascii="Times New Roman" w:hAnsi="Times New Roman" w:eastAsia="楷体_GB2312"/>
          <w:szCs w:val="32"/>
        </w:rPr>
        <w:t>同志：</w:t>
      </w:r>
      <w:r>
        <w:rPr>
          <w:rFonts w:ascii="Times New Roman" w:hAnsi="Times New Roman" w:eastAsia="仿宋_GB2312"/>
          <w:szCs w:val="32"/>
        </w:rPr>
        <w:t>负责科学技术、外国专家、工业和信息化、民营经济</w:t>
      </w:r>
      <w:r>
        <w:rPr>
          <w:rFonts w:hint="eastAsia" w:ascii="Times New Roman" w:hAnsi="Times New Roman" w:eastAsia="仿宋_GB2312"/>
          <w:szCs w:val="32"/>
        </w:rPr>
        <w:t>、</w:t>
      </w:r>
      <w:r>
        <w:rPr>
          <w:rFonts w:ascii="Times New Roman" w:hAnsi="Times New Roman" w:eastAsia="仿宋_GB2312"/>
          <w:szCs w:val="32"/>
        </w:rPr>
        <w:t>卫生健康、中医药管理、市场监督管理、医疗保障、</w:t>
      </w:r>
      <w:r>
        <w:rPr>
          <w:rFonts w:hint="eastAsia" w:ascii="Times New Roman" w:hAnsi="Times New Roman" w:eastAsia="仿宋_GB2312"/>
          <w:szCs w:val="32"/>
        </w:rPr>
        <w:t>生态环境</w:t>
      </w:r>
      <w:r>
        <w:rPr>
          <w:rFonts w:ascii="Times New Roman" w:hAnsi="Times New Roman" w:eastAsia="仿宋_GB2312"/>
          <w:szCs w:val="32"/>
        </w:rPr>
        <w:t>、经济开发区、招商引资、园区建设、药材、通信通讯等方面的工作。</w:t>
      </w:r>
    </w:p>
    <w:p>
      <w:pPr>
        <w:ind w:firstLine="638" w:firstLineChars="202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分管区科学技术局（区外国专家局）、区工业和信息化局、</w:t>
      </w:r>
      <w:r>
        <w:rPr>
          <w:rFonts w:hint="eastAsia" w:ascii="Times New Roman" w:hAnsi="Times New Roman" w:eastAsia="仿宋_GB2312"/>
          <w:szCs w:val="32"/>
        </w:rPr>
        <w:t>区非公有制经济服务中心（区化工园区服务中心）、</w:t>
      </w:r>
      <w:r>
        <w:rPr>
          <w:rFonts w:ascii="Times New Roman" w:hAnsi="Times New Roman" w:eastAsia="仿宋_GB2312"/>
          <w:szCs w:val="32"/>
        </w:rPr>
        <w:t>区卫生健康局（区中医药管理局）、区市场监督管理局、区医疗保障局</w:t>
      </w:r>
      <w:r>
        <w:rPr>
          <w:rFonts w:hint="eastAsia" w:ascii="Times New Roman" w:hAnsi="Times New Roman" w:eastAsia="仿宋_GB2312"/>
          <w:szCs w:val="32"/>
        </w:rPr>
        <w:t>、山东定陶经济开发区管理委员会</w:t>
      </w:r>
      <w:r>
        <w:rPr>
          <w:rFonts w:ascii="Times New Roman" w:hAnsi="Times New Roman" w:eastAsia="仿宋_GB2312"/>
          <w:szCs w:val="32"/>
        </w:rPr>
        <w:t>、菏泽陶城医药连锁有限公司。</w:t>
      </w:r>
    </w:p>
    <w:p>
      <w:pPr>
        <w:ind w:firstLine="638" w:firstLineChars="202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联系区总工会、区科学技术协会、区工商业联合会、区红十字会办公室、区计划生育协会、</w:t>
      </w:r>
      <w:r>
        <w:rPr>
          <w:rFonts w:hint="eastAsia" w:ascii="Times New Roman" w:hAnsi="Times New Roman" w:eastAsia="仿宋_GB2312"/>
          <w:szCs w:val="32"/>
        </w:rPr>
        <w:t>菏泽市生态环境局定陶区分局、</w:t>
      </w:r>
      <w:r>
        <w:rPr>
          <w:rFonts w:ascii="Times New Roman" w:hAnsi="Times New Roman" w:eastAsia="仿宋_GB2312"/>
          <w:szCs w:val="32"/>
        </w:rPr>
        <w:t>区优化发展环境服务中心</w:t>
      </w:r>
      <w:r>
        <w:rPr>
          <w:rFonts w:hint="eastAsia" w:ascii="Times New Roman" w:hAnsi="Times New Roman" w:eastAsia="仿宋_GB2312"/>
          <w:szCs w:val="32"/>
        </w:rPr>
        <w:t>、</w:t>
      </w:r>
      <w:r>
        <w:rPr>
          <w:rFonts w:ascii="Times New Roman" w:hAnsi="Times New Roman" w:eastAsia="仿宋_GB2312"/>
          <w:szCs w:val="32"/>
        </w:rPr>
        <w:t>省驻陶成品油销售企业、区移动公司、区</w:t>
      </w:r>
      <w:r>
        <w:rPr>
          <w:rFonts w:hint="eastAsia" w:ascii="Times New Roman" w:hAnsi="Times New Roman" w:eastAsia="仿宋_GB2312"/>
          <w:szCs w:val="32"/>
        </w:rPr>
        <w:t>联通</w:t>
      </w:r>
      <w:r>
        <w:rPr>
          <w:rFonts w:ascii="Times New Roman" w:hAnsi="Times New Roman" w:eastAsia="仿宋_GB2312"/>
          <w:szCs w:val="32"/>
        </w:rPr>
        <w:t>公司、区</w:t>
      </w:r>
      <w:r>
        <w:rPr>
          <w:rFonts w:hint="eastAsia" w:ascii="Times New Roman" w:hAnsi="Times New Roman" w:eastAsia="仿宋_GB2312"/>
          <w:szCs w:val="32"/>
        </w:rPr>
        <w:t>电信</w:t>
      </w:r>
      <w:r>
        <w:rPr>
          <w:rFonts w:ascii="Times New Roman" w:hAnsi="Times New Roman" w:eastAsia="仿宋_GB2312"/>
          <w:szCs w:val="32"/>
        </w:rPr>
        <w:t>公司、中国铁塔公司定陶区办事处。</w:t>
      </w:r>
    </w:p>
    <w:p>
      <w:pPr>
        <w:ind w:firstLine="638" w:firstLineChars="202"/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许雪峰</w:t>
      </w:r>
      <w:r>
        <w:rPr>
          <w:rFonts w:ascii="楷体_GB2312" w:hAnsi="楷体_GB2312" w:eastAsia="楷体_GB2312"/>
        </w:rPr>
        <w:t>同志：</w:t>
      </w:r>
      <w:r>
        <w:rPr>
          <w:rFonts w:ascii="Times New Roman" w:hAnsi="Times New Roman" w:eastAsia="仿宋_GB2312"/>
          <w:szCs w:val="32"/>
        </w:rPr>
        <w:t>负责</w:t>
      </w:r>
      <w:r>
        <w:rPr>
          <w:rFonts w:ascii="Times New Roman" w:hAnsi="Times New Roman" w:eastAsia="仿宋_GB2312"/>
        </w:rPr>
        <w:t>公安、国家安全、交警、司法、退役军人事务、信访稳定、人民武装</w:t>
      </w:r>
      <w:r>
        <w:rPr>
          <w:rFonts w:ascii="Times New Roman" w:hAnsi="Times New Roman" w:eastAsia="仿宋_GB2312"/>
          <w:szCs w:val="32"/>
        </w:rPr>
        <w:t>等方面工作；主持</w:t>
      </w:r>
      <w:r>
        <w:rPr>
          <w:rFonts w:ascii="Times New Roman" w:hAnsi="Times New Roman" w:eastAsia="仿宋_GB2312"/>
        </w:rPr>
        <w:t>菏泽市公安局定陶分局</w:t>
      </w:r>
      <w:r>
        <w:rPr>
          <w:rFonts w:hint="eastAsia" w:ascii="Times New Roman" w:hAnsi="Times New Roman" w:eastAsia="仿宋_GB2312"/>
        </w:rPr>
        <w:t>全面</w:t>
      </w:r>
      <w:r>
        <w:rPr>
          <w:rFonts w:ascii="Times New Roman" w:hAnsi="Times New Roman" w:eastAsia="仿宋_GB2312"/>
        </w:rPr>
        <w:t>工作</w:t>
      </w:r>
      <w:r>
        <w:rPr>
          <w:rFonts w:ascii="Times New Roman" w:hAnsi="Times New Roman" w:eastAsia="仿宋_GB2312"/>
          <w:szCs w:val="32"/>
        </w:rPr>
        <w:t>。</w:t>
      </w:r>
    </w:p>
    <w:p>
      <w:pPr>
        <w:ind w:firstLine="638" w:firstLineChars="202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分管</w:t>
      </w:r>
      <w:r>
        <w:rPr>
          <w:rFonts w:ascii="Times New Roman" w:hAnsi="Times New Roman" w:eastAsia="仿宋_GB2312"/>
        </w:rPr>
        <w:t>菏泽市公安局定陶分局、区司法局、区退役军人事务局、区信访局</w:t>
      </w:r>
      <w:r>
        <w:rPr>
          <w:rFonts w:ascii="Times New Roman" w:hAnsi="Times New Roman" w:eastAsia="仿宋_GB2312"/>
          <w:szCs w:val="32"/>
        </w:rPr>
        <w:t>。</w:t>
      </w:r>
    </w:p>
    <w:p>
      <w:pPr>
        <w:ind w:firstLine="635" w:firstLineChars="201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联系</w:t>
      </w:r>
      <w:r>
        <w:rPr>
          <w:rFonts w:hint="eastAsia" w:ascii="Times New Roman" w:hAnsi="Times New Roman" w:eastAsia="仿宋_GB2312"/>
          <w:szCs w:val="32"/>
        </w:rPr>
        <w:t>区档案局、区民族宗教事务局、区</w:t>
      </w:r>
      <w:r>
        <w:rPr>
          <w:rFonts w:ascii="Times New Roman" w:hAnsi="Times New Roman" w:eastAsia="仿宋_GB2312"/>
          <w:szCs w:val="32"/>
        </w:rPr>
        <w:t>交警大队、</w:t>
      </w:r>
      <w:r>
        <w:rPr>
          <w:rFonts w:hint="eastAsia" w:ascii="Times New Roman" w:hAnsi="Times New Roman" w:eastAsia="仿宋_GB2312"/>
          <w:szCs w:val="32"/>
        </w:rPr>
        <w:t>区武警</w:t>
      </w:r>
      <w:r>
        <w:rPr>
          <w:rFonts w:ascii="Times New Roman" w:hAnsi="Times New Roman" w:eastAsia="仿宋_GB2312"/>
          <w:szCs w:val="32"/>
        </w:rPr>
        <w:t>中队</w:t>
      </w:r>
      <w:r>
        <w:rPr>
          <w:rFonts w:hint="eastAsia" w:ascii="Times New Roman" w:hAnsi="Times New Roman" w:eastAsia="仿宋_GB2312"/>
          <w:szCs w:val="32"/>
        </w:rPr>
        <w:t>、区人武部</w:t>
      </w:r>
      <w:r>
        <w:rPr>
          <w:rFonts w:ascii="Times New Roman" w:hAnsi="Times New Roman" w:eastAsia="仿宋_GB2312"/>
          <w:szCs w:val="32"/>
        </w:rPr>
        <w:t>。</w:t>
      </w:r>
    </w:p>
    <w:p>
      <w:pPr>
        <w:tabs>
          <w:tab w:val="left" w:pos="7875"/>
        </w:tabs>
        <w:ind w:firstLine="638" w:firstLineChars="202"/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韩福华同志</w:t>
      </w:r>
      <w:r>
        <w:rPr>
          <w:rFonts w:hint="eastAsia" w:ascii="Times New Roman" w:hAnsi="Times New Roman" w:eastAsia="仿宋_GB2312"/>
        </w:rPr>
        <w:t>：负责</w:t>
      </w:r>
      <w:r>
        <w:rPr>
          <w:rFonts w:ascii="Times New Roman" w:hAnsi="Times New Roman" w:eastAsia="仿宋_GB2312"/>
          <w:szCs w:val="32"/>
        </w:rPr>
        <w:t>水</w:t>
      </w:r>
      <w:r>
        <w:rPr>
          <w:rFonts w:hint="eastAsia" w:ascii="Times New Roman" w:hAnsi="Times New Roman" w:eastAsia="仿宋_GB2312"/>
          <w:szCs w:val="32"/>
        </w:rPr>
        <w:t>务</w:t>
      </w:r>
      <w:r>
        <w:rPr>
          <w:rFonts w:ascii="Times New Roman" w:hAnsi="Times New Roman" w:eastAsia="仿宋_GB2312"/>
          <w:szCs w:val="32"/>
        </w:rPr>
        <w:t>、农业农村</w:t>
      </w:r>
      <w:r>
        <w:rPr>
          <w:rFonts w:hint="eastAsia" w:ascii="Times New Roman" w:hAnsi="Times New Roman" w:eastAsia="仿宋_GB2312"/>
          <w:szCs w:val="32"/>
        </w:rPr>
        <w:t>、</w:t>
      </w:r>
      <w:r>
        <w:rPr>
          <w:rFonts w:ascii="Times New Roman" w:hAnsi="Times New Roman" w:eastAsia="仿宋_GB2312"/>
        </w:rPr>
        <w:t>乡村振兴</w:t>
      </w:r>
      <w:r>
        <w:rPr>
          <w:rFonts w:hint="eastAsia" w:ascii="Times New Roman" w:hAnsi="Times New Roman" w:eastAsia="仿宋_GB2312"/>
          <w:szCs w:val="32"/>
        </w:rPr>
        <w:t>、</w:t>
      </w:r>
      <w:r>
        <w:rPr>
          <w:rFonts w:ascii="Times New Roman" w:hAnsi="Times New Roman" w:eastAsia="仿宋_GB2312"/>
          <w:szCs w:val="32"/>
        </w:rPr>
        <w:t>畜牧兽医、</w:t>
      </w:r>
      <w:r>
        <w:rPr>
          <w:rFonts w:hint="eastAsia" w:ascii="Times New Roman" w:hAnsi="Times New Roman" w:eastAsia="仿宋_GB2312"/>
          <w:szCs w:val="32"/>
        </w:rPr>
        <w:t>林业</w:t>
      </w:r>
      <w:r>
        <w:rPr>
          <w:rFonts w:ascii="Times New Roman" w:hAnsi="Times New Roman" w:eastAsia="仿宋_GB2312"/>
          <w:szCs w:val="32"/>
        </w:rPr>
        <w:t>、水产、农业机械、特色农产品、农业综合开发</w:t>
      </w:r>
      <w:r>
        <w:rPr>
          <w:rFonts w:hint="eastAsia" w:ascii="Times New Roman" w:hAnsi="Times New Roman" w:eastAsia="仿宋_GB2312"/>
          <w:szCs w:val="32"/>
        </w:rPr>
        <w:t>、</w:t>
      </w:r>
      <w:r>
        <w:rPr>
          <w:rFonts w:ascii="Times New Roman" w:hAnsi="Times New Roman" w:eastAsia="仿宋_GB2312"/>
          <w:szCs w:val="32"/>
        </w:rPr>
        <w:t>供销合作、气象</w:t>
      </w:r>
      <w:r>
        <w:rPr>
          <w:rFonts w:hint="eastAsia" w:ascii="Times New Roman" w:hAnsi="Times New Roman" w:eastAsia="仿宋_GB2312"/>
          <w:szCs w:val="32"/>
        </w:rPr>
        <w:t>等方面的工作。</w:t>
      </w:r>
    </w:p>
    <w:p>
      <w:pPr>
        <w:ind w:firstLine="638" w:firstLineChars="202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分管区水务局、区农业农村局（区乡村振兴局、区畜牧兽医局）、区畜牧服务中心、区林业服务中心、区水产服务中心、区农业机械服务中心、区农业农村发展中心、区供销合作社联合社。</w:t>
      </w:r>
    </w:p>
    <w:p>
      <w:pPr>
        <w:ind w:firstLine="638" w:firstLineChars="202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协助王连瑞同志联系菏泽市生态环境局定陶区分局。</w:t>
      </w:r>
    </w:p>
    <w:p>
      <w:pPr>
        <w:ind w:firstLine="638" w:firstLineChars="202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联系</w:t>
      </w:r>
      <w:r>
        <w:rPr>
          <w:rFonts w:ascii="Times New Roman" w:hAnsi="Times New Roman" w:eastAsia="仿宋_GB2312"/>
          <w:szCs w:val="32"/>
        </w:rPr>
        <w:t>区水文局、区气象局</w:t>
      </w:r>
      <w:r>
        <w:rPr>
          <w:rFonts w:hint="eastAsia" w:ascii="Times New Roman" w:hAnsi="Times New Roman" w:eastAsia="仿宋_GB2312"/>
          <w:szCs w:val="32"/>
        </w:rPr>
        <w:t>。</w:t>
      </w:r>
    </w:p>
    <w:p>
      <w:pPr>
        <w:ind w:firstLine="638" w:firstLineChars="202"/>
        <w:rPr>
          <w:rFonts w:hint="eastAsia" w:ascii="Times New Roman" w:hAnsi="Times New Roman" w:eastAsia="仿宋_GB2312"/>
          <w:szCs w:val="32"/>
        </w:rPr>
      </w:pPr>
      <w:r>
        <w:rPr>
          <w:rFonts w:hint="eastAsia" w:ascii="楷体_GB2312" w:hAnsi="楷体_GB2312" w:eastAsia="楷体_GB2312"/>
        </w:rPr>
        <w:t>王军华同志：</w:t>
      </w:r>
      <w:r>
        <w:rPr>
          <w:rFonts w:hint="eastAsia" w:ascii="Times New Roman" w:hAnsi="Times New Roman" w:eastAsia="仿宋_GB2312"/>
          <w:szCs w:val="32"/>
        </w:rPr>
        <w:t>负责自然资源、规划、住房和城乡建设、城市公用事业、住房公积金管理、综合行政执法、城市管理、园林绿化服务、汽车小镇等方面的工作。</w:t>
      </w:r>
    </w:p>
    <w:p>
      <w:pPr>
        <w:ind w:firstLine="638" w:firstLineChars="202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分管</w:t>
      </w:r>
      <w:r>
        <w:rPr>
          <w:rFonts w:hint="eastAsia" w:ascii="Times New Roman" w:hAnsi="Times New Roman" w:eastAsia="仿宋_GB2312"/>
          <w:szCs w:val="32"/>
        </w:rPr>
        <w:t>区</w:t>
      </w:r>
      <w:r>
        <w:rPr>
          <w:rFonts w:ascii="Times New Roman" w:hAnsi="Times New Roman" w:eastAsia="仿宋_GB2312"/>
          <w:szCs w:val="32"/>
        </w:rPr>
        <w:t>自然资源局</w:t>
      </w:r>
      <w:r>
        <w:rPr>
          <w:rFonts w:hint="eastAsia" w:ascii="Times New Roman" w:hAnsi="Times New Roman" w:eastAsia="仿宋_GB2312"/>
          <w:szCs w:val="32"/>
        </w:rPr>
        <w:t>、区规划服务中心</w:t>
      </w:r>
      <w:r>
        <w:rPr>
          <w:rFonts w:ascii="Times New Roman" w:hAnsi="Times New Roman" w:eastAsia="仿宋_GB2312"/>
          <w:szCs w:val="32"/>
        </w:rPr>
        <w:t>、区住房和城乡建设局</w:t>
      </w:r>
      <w:r>
        <w:rPr>
          <w:rFonts w:hint="eastAsia" w:ascii="Times New Roman" w:hAnsi="Times New Roman" w:eastAsia="仿宋_GB2312"/>
          <w:szCs w:val="32"/>
        </w:rPr>
        <w:t>、区住房保障服务中心</w:t>
      </w:r>
      <w:r>
        <w:rPr>
          <w:rFonts w:ascii="Times New Roman" w:hAnsi="Times New Roman" w:eastAsia="仿宋_GB2312"/>
          <w:szCs w:val="32"/>
        </w:rPr>
        <w:t>、</w:t>
      </w:r>
      <w:r>
        <w:rPr>
          <w:rFonts w:hint="eastAsia" w:ascii="Times New Roman" w:hAnsi="Times New Roman" w:eastAsia="仿宋_GB2312"/>
          <w:szCs w:val="32"/>
        </w:rPr>
        <w:t>区建设工程综合服务中心</w:t>
      </w:r>
      <w:r>
        <w:rPr>
          <w:rFonts w:ascii="Times New Roman" w:hAnsi="Times New Roman" w:eastAsia="仿宋_GB2312"/>
          <w:szCs w:val="32"/>
        </w:rPr>
        <w:t>、区综合行政执法局（区城市管理局）</w:t>
      </w:r>
      <w:r>
        <w:rPr>
          <w:rFonts w:hint="eastAsia" w:ascii="Times New Roman" w:hAnsi="Times New Roman" w:eastAsia="仿宋_GB2312"/>
          <w:szCs w:val="32"/>
        </w:rPr>
        <w:t>、</w:t>
      </w:r>
      <w:r>
        <w:rPr>
          <w:rFonts w:ascii="Times New Roman" w:hAnsi="Times New Roman" w:eastAsia="仿宋_GB2312"/>
          <w:szCs w:val="32"/>
        </w:rPr>
        <w:t>区园林绿化</w:t>
      </w:r>
      <w:r>
        <w:rPr>
          <w:rFonts w:hint="eastAsia" w:ascii="Times New Roman" w:hAnsi="Times New Roman" w:eastAsia="仿宋_GB2312"/>
          <w:szCs w:val="32"/>
        </w:rPr>
        <w:t>服务</w:t>
      </w:r>
      <w:r>
        <w:rPr>
          <w:rFonts w:ascii="Times New Roman" w:hAnsi="Times New Roman" w:eastAsia="仿宋_GB2312"/>
          <w:szCs w:val="32"/>
        </w:rPr>
        <w:t>中心、区汽车小镇服务中心。</w:t>
      </w:r>
    </w:p>
    <w:p>
      <w:pPr>
        <w:ind w:firstLine="638" w:firstLineChars="202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联系</w:t>
      </w:r>
      <w:r>
        <w:rPr>
          <w:rFonts w:ascii="Times New Roman" w:hAnsi="Times New Roman" w:eastAsia="仿宋_GB2312"/>
          <w:szCs w:val="32"/>
        </w:rPr>
        <w:t>菏泽市住房公积金管理中心定陶管理部</w:t>
      </w:r>
      <w:r>
        <w:rPr>
          <w:rFonts w:ascii="Times New Roman" w:hAnsi="Times New Roman" w:eastAsia="仿宋_GB2312"/>
        </w:rPr>
        <w:t>。</w:t>
      </w:r>
    </w:p>
    <w:p>
      <w:pPr>
        <w:tabs>
          <w:tab w:val="left" w:pos="7875"/>
        </w:tabs>
        <w:ind w:firstLine="638" w:firstLineChars="202"/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刘刚同志：</w:t>
      </w:r>
      <w:r>
        <w:rPr>
          <w:rFonts w:hint="eastAsia" w:ascii="Times New Roman" w:hAnsi="Times New Roman" w:eastAsia="仿宋_GB2312"/>
          <w:szCs w:val="32"/>
        </w:rPr>
        <w:t>负责</w:t>
      </w:r>
      <w:r>
        <w:rPr>
          <w:rFonts w:hint="eastAsia"/>
          <w:szCs w:val="32"/>
          <w:lang w:eastAsia="zh-CN"/>
        </w:rPr>
        <w:t>商务、</w:t>
      </w:r>
      <w:r>
        <w:rPr>
          <w:rFonts w:ascii="Times New Roman" w:hAnsi="Times New Roman" w:eastAsia="仿宋_GB2312"/>
          <w:szCs w:val="32"/>
        </w:rPr>
        <w:t>交通运输、</w:t>
      </w:r>
      <w:r>
        <w:rPr>
          <w:rFonts w:hint="eastAsia" w:ascii="Times New Roman" w:hAnsi="Times New Roman" w:eastAsia="仿宋_GB2312"/>
          <w:szCs w:val="32"/>
        </w:rPr>
        <w:t>公路管理</w:t>
      </w:r>
      <w:r>
        <w:rPr>
          <w:rFonts w:ascii="Times New Roman" w:hAnsi="Times New Roman" w:eastAsia="仿宋_GB2312"/>
          <w:szCs w:val="32"/>
        </w:rPr>
        <w:t>、</w:t>
      </w:r>
      <w:r>
        <w:rPr>
          <w:rFonts w:hint="eastAsia" w:ascii="仿宋_GB2312" w:hAnsi="仿宋_GB2312" w:eastAsia="仿宋_GB2312"/>
          <w:szCs w:val="32"/>
        </w:rPr>
        <w:t>民政、</w:t>
      </w:r>
      <w:r>
        <w:rPr>
          <w:rFonts w:ascii="Times New Roman" w:hAnsi="Times New Roman" w:eastAsia="仿宋_GB2312"/>
          <w:szCs w:val="32"/>
        </w:rPr>
        <w:t>金融、</w:t>
      </w:r>
      <w:r>
        <w:rPr>
          <w:rFonts w:hint="eastAsia" w:ascii="Times New Roman" w:hAnsi="Times New Roman" w:eastAsia="仿宋_GB2312"/>
          <w:szCs w:val="32"/>
        </w:rPr>
        <w:t>残联、慈善、</w:t>
      </w:r>
      <w:r>
        <w:rPr>
          <w:rFonts w:ascii="Times New Roman" w:hAnsi="Times New Roman" w:eastAsia="仿宋_GB2312"/>
          <w:szCs w:val="32"/>
        </w:rPr>
        <w:t>商贸物流、外事、外贸、打私、电子商务、</w:t>
      </w:r>
      <w:r>
        <w:rPr>
          <w:rFonts w:hint="eastAsia"/>
          <w:szCs w:val="32"/>
          <w:lang w:eastAsia="zh-CN"/>
        </w:rPr>
        <w:t>航运码头、</w:t>
      </w:r>
      <w:r>
        <w:rPr>
          <w:rFonts w:ascii="Times New Roman" w:hAnsi="Times New Roman" w:eastAsia="仿宋_GB2312"/>
          <w:szCs w:val="32"/>
        </w:rPr>
        <w:t>保险、烟草、邮政、快递</w:t>
      </w:r>
      <w:r>
        <w:rPr>
          <w:rFonts w:hint="eastAsia" w:ascii="Times New Roman" w:hAnsi="Times New Roman" w:eastAsia="仿宋_GB2312"/>
          <w:szCs w:val="32"/>
        </w:rPr>
        <w:t>等方面的工作。协助王连瑞同志分管招商引资工作。</w:t>
      </w:r>
    </w:p>
    <w:p>
      <w:pPr>
        <w:tabs>
          <w:tab w:val="left" w:pos="7875"/>
        </w:tabs>
        <w:ind w:firstLine="638" w:firstLineChars="202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分管</w:t>
      </w:r>
      <w:r>
        <w:rPr>
          <w:rFonts w:ascii="Times New Roman" w:hAnsi="Times New Roman" w:eastAsia="仿宋_GB2312"/>
          <w:szCs w:val="32"/>
        </w:rPr>
        <w:t>区商务局（区政府外事办公室）</w:t>
      </w:r>
      <w:r>
        <w:rPr>
          <w:rFonts w:hint="eastAsia" w:ascii="Times New Roman" w:hAnsi="Times New Roman" w:eastAsia="仿宋_GB2312"/>
          <w:szCs w:val="32"/>
        </w:rPr>
        <w:t>、</w:t>
      </w:r>
      <w:r>
        <w:rPr>
          <w:rFonts w:ascii="Times New Roman" w:hAnsi="Times New Roman" w:eastAsia="仿宋_GB2312"/>
          <w:szCs w:val="32"/>
        </w:rPr>
        <w:t>区交通运输局</w:t>
      </w:r>
      <w:r>
        <w:rPr>
          <w:rFonts w:hint="eastAsia" w:ascii="Times New Roman" w:hAnsi="Times New Roman" w:eastAsia="仿宋_GB2312"/>
          <w:szCs w:val="32"/>
        </w:rPr>
        <w:t>、</w:t>
      </w:r>
      <w:r>
        <w:rPr>
          <w:rFonts w:hint="eastAsia" w:ascii="仿宋_GB2312" w:hAnsi="仿宋_GB2312" w:eastAsia="仿宋_GB2312"/>
          <w:szCs w:val="32"/>
        </w:rPr>
        <w:t>区民政局、</w:t>
      </w:r>
      <w:r>
        <w:rPr>
          <w:rFonts w:hint="eastAsia" w:ascii="Times New Roman" w:hAnsi="Times New Roman" w:eastAsia="仿宋_GB2312"/>
          <w:szCs w:val="32"/>
        </w:rPr>
        <w:t>区金融服务中心、</w:t>
      </w:r>
      <w:r>
        <w:rPr>
          <w:rFonts w:hint="eastAsia" w:ascii="仿宋_GB2312" w:hAnsi="仿宋_GB2312" w:eastAsia="仿宋_GB2312"/>
          <w:szCs w:val="32"/>
        </w:rPr>
        <w:t>区慈善总会、</w:t>
      </w:r>
      <w:r>
        <w:rPr>
          <w:rFonts w:ascii="Times New Roman" w:hAnsi="Times New Roman" w:eastAsia="仿宋_GB2312"/>
          <w:szCs w:val="32"/>
        </w:rPr>
        <w:t>区对外贸易总公司</w:t>
      </w:r>
      <w:r>
        <w:rPr>
          <w:rFonts w:hint="eastAsia" w:ascii="Times New Roman" w:hAnsi="Times New Roman" w:eastAsia="仿宋_GB2312"/>
          <w:szCs w:val="32"/>
        </w:rPr>
        <w:t>。</w:t>
      </w:r>
    </w:p>
    <w:p>
      <w:pPr>
        <w:tabs>
          <w:tab w:val="left" w:pos="7875"/>
        </w:tabs>
        <w:ind w:firstLine="638" w:firstLineChars="202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联系区公路</w:t>
      </w:r>
      <w:r>
        <w:rPr>
          <w:rFonts w:hint="eastAsia"/>
          <w:szCs w:val="32"/>
          <w:lang w:eastAsia="zh-CN"/>
        </w:rPr>
        <w:t>事业发展中心</w:t>
      </w:r>
      <w:r>
        <w:rPr>
          <w:rFonts w:ascii="Times New Roman" w:hAnsi="Times New Roman" w:eastAsia="仿宋_GB2312"/>
          <w:szCs w:val="32"/>
        </w:rPr>
        <w:t>、中国铁路济南局集团有限公司聊城车务段定陶站、菏泽城际公交有限公司定陶分公司、菏泽交通集团有限公司第九汽车运输分公司、菏泽交通集团有限公司定陶汽车站</w:t>
      </w:r>
      <w:r>
        <w:rPr>
          <w:rFonts w:hint="eastAsia" w:ascii="Times New Roman" w:hAnsi="Times New Roman" w:eastAsia="仿宋_GB2312"/>
          <w:szCs w:val="32"/>
        </w:rPr>
        <w:t>、</w:t>
      </w:r>
      <w:r>
        <w:rPr>
          <w:rFonts w:hint="eastAsia"/>
          <w:szCs w:val="32"/>
          <w:lang w:eastAsia="zh-CN"/>
        </w:rPr>
        <w:t>山东省机场管理集团菏泽机场有限公司、</w:t>
      </w:r>
      <w:r>
        <w:rPr>
          <w:rFonts w:hint="eastAsia" w:ascii="仿宋_GB2312" w:hAnsi="仿宋_GB2312" w:eastAsia="仿宋_GB2312"/>
          <w:szCs w:val="32"/>
        </w:rPr>
        <w:t>区残疾人联合会、</w:t>
      </w:r>
      <w:r>
        <w:rPr>
          <w:rFonts w:hint="eastAsia" w:ascii="Times New Roman" w:hAnsi="Times New Roman" w:eastAsia="仿宋_GB2312"/>
          <w:szCs w:val="32"/>
        </w:rPr>
        <w:t>银保监会</w:t>
      </w:r>
      <w:r>
        <w:rPr>
          <w:rFonts w:ascii="Times New Roman" w:hAnsi="Times New Roman" w:eastAsia="仿宋_GB2312"/>
          <w:szCs w:val="32"/>
        </w:rPr>
        <w:t>定陶办事处、中国人民银行定陶支行、国家外汇管理局定陶支局、驻陶各银行业金融机构、农商银行、保险公司、区烟草专卖局、山东菏泽烟草有限公司定陶营销部、中国邮政集团公司菏泽市定陶区分公司</w:t>
      </w:r>
      <w:r>
        <w:rPr>
          <w:rFonts w:hint="eastAsia" w:ascii="Times New Roman" w:hAnsi="Times New Roman" w:eastAsia="仿宋_GB2312"/>
          <w:szCs w:val="32"/>
        </w:rPr>
        <w:t>。</w:t>
      </w:r>
    </w:p>
    <w:p>
      <w:pPr>
        <w:ind w:firstLine="638" w:firstLineChars="202"/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杨汝增同志：</w:t>
      </w:r>
      <w:r>
        <w:rPr>
          <w:rFonts w:hint="eastAsia" w:ascii="Times New Roman" w:hAnsi="Times New Roman" w:eastAsia="仿宋_GB2312"/>
        </w:rPr>
        <w:t>负责</w:t>
      </w:r>
      <w:r>
        <w:rPr>
          <w:rFonts w:hint="eastAsia" w:ascii="Times New Roman" w:hAnsi="Times New Roman" w:eastAsia="仿宋_GB2312"/>
          <w:szCs w:val="32"/>
        </w:rPr>
        <w:t>文化和旅游</w:t>
      </w:r>
      <w:r>
        <w:rPr>
          <w:rFonts w:ascii="Times New Roman" w:hAnsi="Times New Roman" w:eastAsia="仿宋_GB2312"/>
          <w:szCs w:val="32"/>
        </w:rPr>
        <w:t>、</w:t>
      </w:r>
      <w:r>
        <w:rPr>
          <w:rFonts w:hint="eastAsia" w:ascii="Times New Roman" w:hAnsi="Times New Roman" w:eastAsia="仿宋_GB2312"/>
          <w:szCs w:val="32"/>
        </w:rPr>
        <w:t>体育、</w:t>
      </w:r>
      <w:r>
        <w:rPr>
          <w:rFonts w:ascii="Times New Roman" w:hAnsi="Times New Roman" w:eastAsia="仿宋_GB2312"/>
          <w:szCs w:val="32"/>
        </w:rPr>
        <w:t>融媒体（广播电视）</w:t>
      </w:r>
      <w:r>
        <w:rPr>
          <w:rFonts w:hint="eastAsia" w:ascii="Times New Roman" w:hAnsi="Times New Roman" w:eastAsia="仿宋_GB2312"/>
          <w:szCs w:val="32"/>
        </w:rPr>
        <w:t>、</w:t>
      </w:r>
      <w:r>
        <w:rPr>
          <w:rFonts w:ascii="Times New Roman" w:hAnsi="Times New Roman" w:eastAsia="仿宋_GB2312"/>
          <w:szCs w:val="32"/>
        </w:rPr>
        <w:t>新闻出版广电、文物保护</w:t>
      </w:r>
      <w:r>
        <w:rPr>
          <w:rFonts w:hint="eastAsia" w:ascii="Times New Roman" w:hAnsi="Times New Roman" w:eastAsia="仿宋_GB2312"/>
          <w:szCs w:val="32"/>
        </w:rPr>
        <w:t>。</w:t>
      </w:r>
    </w:p>
    <w:p>
      <w:pPr>
        <w:ind w:firstLine="645"/>
        <w:rPr>
          <w:rFonts w:hint="eastAsia" w:ascii="仿宋_GB2312" w:hAnsi="仿宋_GB2312" w:eastAsia="仿宋_GB2312"/>
          <w:szCs w:val="32"/>
        </w:rPr>
      </w:pPr>
      <w:r>
        <w:rPr>
          <w:rFonts w:hint="eastAsia" w:ascii="仿宋_GB2312" w:hAnsi="仿宋_GB2312" w:eastAsia="仿宋_GB2312"/>
          <w:szCs w:val="32"/>
        </w:rPr>
        <w:t>分管区体育事业发展中心、区文化和旅游局（区新闻出版广电局、区文物局）、区融媒体中心（区广播电视台）、区王陵保护研究中心。</w:t>
      </w:r>
    </w:p>
    <w:p>
      <w:pPr>
        <w:ind w:firstLine="645"/>
        <w:rPr>
          <w:rFonts w:hint="eastAsia" w:ascii="仿宋_GB2312" w:hAnsi="仿宋_GB2312" w:eastAsia="仿宋_GB2312"/>
          <w:szCs w:val="32"/>
        </w:rPr>
      </w:pPr>
      <w:r>
        <w:rPr>
          <w:rFonts w:hint="eastAsia" w:ascii="仿宋_GB2312" w:hAnsi="仿宋_GB2312" w:eastAsia="仿宋_GB2312"/>
          <w:szCs w:val="32"/>
        </w:rPr>
        <w:t>联系区文联、区政府新闻办公室、区网信办、区广电公司、区新华书店。</w:t>
      </w:r>
    </w:p>
    <w:p>
      <w:pPr>
        <w:pStyle w:val="13"/>
        <w:spacing w:before="0" w:beforeAutospacing="0" w:after="0" w:afterAutospacing="0"/>
        <w:ind w:firstLine="645"/>
        <w:rPr>
          <w:rFonts w:hint="eastAsia" w:ascii="楷体_GB2312" w:hAnsi="楷体_GB2312" w:eastAsia="楷体_GB2312"/>
          <w:kern w:val="2"/>
        </w:rPr>
      </w:pPr>
      <w:r>
        <w:rPr>
          <w:rFonts w:hint="eastAsia" w:ascii="楷体_GB2312" w:hAnsi="楷体_GB2312" w:eastAsia="楷体_GB2312"/>
          <w:kern w:val="2"/>
        </w:rPr>
        <w:t>李兴存同志：</w:t>
      </w:r>
      <w:r>
        <w:rPr>
          <w:rFonts w:hint="eastAsia" w:ascii="仿宋_GB2312" w:hAnsi="仿宋_GB2312"/>
          <w:kern w:val="2"/>
          <w:szCs w:val="32"/>
        </w:rPr>
        <w:t>负责科技创新、产业转型、招才引智工作。</w:t>
      </w:r>
    </w:p>
    <w:p>
      <w:pPr>
        <w:pStyle w:val="13"/>
        <w:spacing w:before="0" w:beforeAutospacing="0" w:after="0" w:afterAutospacing="0"/>
        <w:ind w:firstLine="645"/>
        <w:rPr>
          <w:rFonts w:hint="eastAsia" w:ascii="楷体_GB2312" w:hAnsi="楷体_GB2312" w:eastAsia="楷体_GB2312"/>
          <w:kern w:val="2"/>
        </w:rPr>
      </w:pPr>
      <w:r>
        <w:rPr>
          <w:rFonts w:hint="eastAsia" w:ascii="楷体_GB2312" w:hAnsi="楷体_GB2312" w:eastAsia="楷体_GB2312"/>
          <w:kern w:val="2"/>
          <w:lang w:val="en-US" w:eastAsia="zh-CN"/>
        </w:rPr>
        <w:t>高雷鸣</w:t>
      </w:r>
      <w:r>
        <w:rPr>
          <w:rFonts w:hint="eastAsia" w:ascii="楷体_GB2312" w:hAnsi="楷体_GB2312" w:eastAsia="楷体_GB2312"/>
          <w:kern w:val="2"/>
        </w:rPr>
        <w:t>同志：</w:t>
      </w:r>
      <w:r>
        <w:rPr>
          <w:rFonts w:hint="eastAsia" w:ascii="仿宋_GB2312" w:hAnsi="仿宋_GB2312"/>
          <w:kern w:val="2"/>
          <w:szCs w:val="32"/>
        </w:rPr>
        <w:t>负责市派第一书记、乡村振兴工作。</w:t>
      </w:r>
    </w:p>
    <w:p>
      <w:pPr>
        <w:ind w:firstLine="645"/>
        <w:rPr>
          <w:rFonts w:hint="eastAsia" w:ascii="Times New Roman" w:hAnsi="Times New Roman" w:eastAsia="楷体_GB2312"/>
          <w:szCs w:val="32"/>
        </w:rPr>
      </w:pPr>
      <w:r>
        <w:rPr>
          <w:rFonts w:hint="eastAsia" w:ascii="Times New Roman" w:hAnsi="Times New Roman" w:eastAsia="楷体_GB2312"/>
          <w:szCs w:val="32"/>
        </w:rPr>
        <w:t>席方力</w:t>
      </w:r>
      <w:r>
        <w:rPr>
          <w:rFonts w:ascii="Times New Roman" w:hAnsi="Times New Roman" w:eastAsia="楷体_GB2312"/>
          <w:szCs w:val="32"/>
        </w:rPr>
        <w:t>同志：</w:t>
      </w:r>
      <w:r>
        <w:rPr>
          <w:rFonts w:ascii="Times New Roman" w:hAnsi="Times New Roman" w:eastAsia="仿宋_GB2312"/>
          <w:szCs w:val="32"/>
        </w:rPr>
        <w:t>负责处理区政府日常事务工作，主持区政府办公室</w:t>
      </w:r>
      <w:r>
        <w:rPr>
          <w:rFonts w:hint="eastAsia" w:ascii="Times New Roman" w:hAnsi="Times New Roman" w:eastAsia="仿宋_GB2312"/>
          <w:szCs w:val="32"/>
        </w:rPr>
        <w:t>（区大数据局）</w:t>
      </w:r>
      <w:r>
        <w:rPr>
          <w:rFonts w:ascii="Times New Roman" w:hAnsi="Times New Roman" w:eastAsia="仿宋_GB2312"/>
          <w:szCs w:val="32"/>
        </w:rPr>
        <w:t>全面工作。</w:t>
      </w:r>
    </w:p>
    <w:p>
      <w:pPr>
        <w:ind w:firstLine="645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各领导成员除抓好分管工作外，按照一岗多责的原则，同时负责分管领域的安全生产、应急救援、信访稳定、生态环保、食品药品安全、双招双引、深化改革、廉政建设</w:t>
      </w:r>
      <w:r>
        <w:rPr>
          <w:rFonts w:hint="eastAsia" w:ascii="Times New Roman" w:hAnsi="Times New Roman" w:eastAsia="仿宋_GB2312"/>
        </w:rPr>
        <w:t>、意识形态</w:t>
      </w:r>
      <w:r>
        <w:rPr>
          <w:rFonts w:ascii="Times New Roman" w:hAnsi="Times New Roman" w:eastAsia="仿宋_GB2312"/>
        </w:rPr>
        <w:t>等工作，承担</w:t>
      </w:r>
      <w:r>
        <w:rPr>
          <w:rFonts w:hint="eastAsia" w:ascii="Times New Roman" w:hAnsi="Times New Roman" w:eastAsia="仿宋_GB2312"/>
        </w:rPr>
        <w:t>区</w:t>
      </w:r>
      <w:r>
        <w:rPr>
          <w:rFonts w:ascii="Times New Roman" w:hAnsi="Times New Roman" w:eastAsia="仿宋_GB2312"/>
        </w:rPr>
        <w:t>长交办的其他工作。</w:t>
      </w:r>
    </w:p>
    <w:p>
      <w:pPr>
        <w:ind w:firstLine="645"/>
        <w:rPr>
          <w:rFonts w:hint="eastAsia" w:ascii="楷体_GB2312" w:hAnsi="楷体_GB2312" w:eastAsia="楷体_GB2312"/>
          <w:szCs w:val="32"/>
        </w:rPr>
      </w:pPr>
      <w:r>
        <w:rPr>
          <w:rFonts w:hint="eastAsia" w:ascii="楷体_GB2312" w:hAnsi="楷体_GB2312" w:eastAsia="楷体_GB2312"/>
          <w:szCs w:val="32"/>
        </w:rPr>
        <w:t>工作补位设置：</w:t>
      </w:r>
    </w:p>
    <w:p>
      <w:pPr>
        <w:ind w:firstLine="645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刘敏魁同志与刘刚同志互为工作补位；</w:t>
      </w:r>
    </w:p>
    <w:p>
      <w:pPr>
        <w:ind w:firstLine="645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王连瑞同志与韩福华同志互为工作补位；</w:t>
      </w:r>
    </w:p>
    <w:p>
      <w:pPr>
        <w:ind w:firstLine="645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许雪峰同志与王军华同志互为工作补位。</w:t>
      </w:r>
    </w:p>
    <w:p>
      <w:pPr>
        <w:ind w:firstLine="645"/>
        <w:rPr>
          <w:rFonts w:ascii="Times New Roman" w:hAnsi="Times New Roman" w:eastAsia="仿宋_GB2312"/>
          <w:color w:val="000000"/>
          <w:szCs w:val="32"/>
        </w:rPr>
      </w:pPr>
    </w:p>
    <w:p>
      <w:pPr>
        <w:ind w:firstLine="645"/>
        <w:rPr>
          <w:rFonts w:ascii="Times New Roman" w:hAnsi="Times New Roman" w:eastAsia="仿宋_GB2312"/>
          <w:color w:val="000000"/>
          <w:szCs w:val="32"/>
        </w:rPr>
      </w:pPr>
    </w:p>
    <w:p>
      <w:pPr>
        <w:wordWrap w:val="0"/>
        <w:jc w:val="right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>菏泽市定陶区人民政府　　　</w:t>
      </w:r>
    </w:p>
    <w:p>
      <w:pPr>
        <w:wordWrap w:val="0"/>
        <w:jc w:val="right"/>
        <w:rPr>
          <w:rFonts w:hint="eastAsia" w:ascii="Times New Roman" w:hAnsi="Times New Roman" w:eastAsia="仿宋_GB2312"/>
          <w:color w:val="000000"/>
          <w:szCs w:val="32"/>
        </w:rPr>
      </w:pPr>
      <w:r>
        <w:rPr>
          <w:rFonts w:hint="eastAsia" w:ascii="Times New Roman" w:hAnsi="Times New Roman" w:eastAsia="仿宋_GB2312"/>
          <w:color w:val="000000"/>
          <w:szCs w:val="32"/>
        </w:rPr>
        <w:t>202</w:t>
      </w:r>
      <w:r>
        <w:rPr>
          <w:rFonts w:hint="eastAsia"/>
          <w:color w:val="000000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Cs w:val="32"/>
        </w:rPr>
        <w:t>年</w:t>
      </w:r>
      <w:r>
        <w:rPr>
          <w:rFonts w:hint="eastAsia"/>
          <w:color w:val="000000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Cs w:val="32"/>
        </w:rPr>
        <w:t>月</w:t>
      </w:r>
      <w:r>
        <w:rPr>
          <w:rFonts w:hint="eastAsia"/>
          <w:color w:val="000000"/>
          <w:szCs w:val="32"/>
          <w:lang w:val="en-US" w:eastAsia="zh-CN"/>
        </w:rPr>
        <w:t>26</w:t>
      </w:r>
      <w:r>
        <w:rPr>
          <w:rFonts w:ascii="Times New Roman" w:hAnsi="Times New Roman" w:eastAsia="仿宋_GB2312"/>
          <w:color w:val="000000"/>
          <w:szCs w:val="32"/>
        </w:rPr>
        <w:t>日　　　</w:t>
      </w:r>
      <w:r>
        <w:rPr>
          <w:rFonts w:hint="eastAsia" w:ascii="Times New Roman" w:hAnsi="Times New Roman" w:eastAsia="仿宋_GB2312"/>
          <w:color w:val="000000"/>
          <w:szCs w:val="32"/>
        </w:rPr>
        <w:t>　</w:t>
      </w: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ind w:firstLine="638" w:firstLineChars="202"/>
        <w:jc w:val="left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（此件公开发布）</w:t>
      </w: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Cs w:val="32"/>
        </w:rPr>
      </w:pPr>
    </w:p>
    <w:p>
      <w:pPr>
        <w:jc w:val="both"/>
        <w:rPr>
          <w:rFonts w:ascii="Times New Roman" w:hAnsi="Times New Roman" w:eastAsia="仿宋_GB2312"/>
          <w:color w:val="000000"/>
          <w:szCs w:val="32"/>
        </w:rPr>
      </w:pPr>
    </w:p>
    <w:p>
      <w:pPr>
        <w:ind w:firstLine="276" w:firstLineChars="1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pict>
          <v:line id="Line 3" o:spid="_x0000_s1026" o:spt="20" style="position:absolute;left:0pt;margin-left:0pt;margin-top:0pt;height:0pt;width:442.4pt;z-index:251659264;mso-width-relative:page;mso-height-relative:page;" filled="f" stroked="t" coordsize="21600,21600" o:gfxdata="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4Nvb7NIAAAACAQAADwAAAAAAAAABACAAAAAiAAAAZHJzL2Rvd25yZXYueG1sUEsBAhQA&#10;FAAAAAgAh07iQGBFE5W/AQAAjAMAAA4AAAAAAAAAAQAgAAAAIQEAAGRycy9lMm9Eb2MueG1sUEsF&#10;BgAAAAAGAAYAWQEAAFIFAAAAAA==&#10;">
            <v:path arrowok="t"/>
            <v:fill on="f" focussize="0,0"/>
            <v:stroke weight="1pt"/>
            <v:imagedata o:title=""/>
            <o:lock v:ext="edit" aspectratio="f"/>
          </v:line>
        </w:pict>
      </w:r>
      <w:r>
        <w:rPr>
          <w:rFonts w:ascii="Times New Roman" w:hAnsi="Times New Roman" w:eastAsia="仿宋_GB2312"/>
          <w:color w:val="000000"/>
          <w:sz w:val="28"/>
          <w:szCs w:val="28"/>
        </w:rPr>
        <w:t>抄送：区委各部门，区人大常委会，区政协，区法院，区检察院，</w:t>
      </w:r>
    </w:p>
    <w:p>
      <w:pPr>
        <w:ind w:firstLine="1102" w:firstLineChars="399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区人武部。</w:t>
      </w:r>
    </w:p>
    <w:p>
      <w:pPr>
        <w:ind w:firstLine="276" w:firstLineChars="1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pict>
          <v:line id="Line 4" o:spid="_x0000_s1027" o:spt="20" style="position:absolute;left:0pt;margin-left:0pt;margin-top:30.75pt;height:0pt;width:442.4pt;z-index:251661312;mso-width-relative:page;mso-height-relative:page;" filled="f" stroked="t" coordsize="21600,21600" o:gfxdata="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217fTVAAAABgEAAA8AAAAAAAAAAQAgAAAAIgAAAGRycy9kb3ducmV2LnhtbFBL&#10;AQIUABQAAAAIAIdO4kCSzBVuwAEAAIwDAAAOAAAAAAAAAAEAIAAAACQBAABkcnMvZTJvRG9jLnht&#10;bFBLBQYAAAAABgAGAFkBAABWBQAAAAA=&#10;">
            <v:path arrowok="t"/>
            <v:fill on="f" focussize="0,0"/>
            <v:stroke weight="1pt"/>
            <v:imagedata o:title=""/>
            <o:lock v:ext="edit" aspectratio="f"/>
          </v:line>
        </w:pict>
      </w:r>
      <w:r>
        <w:rPr>
          <w:rFonts w:ascii="Times New Roman" w:hAnsi="Times New Roman" w:eastAsia="仿宋_GB2312"/>
          <w:color w:val="000000"/>
          <w:sz w:val="28"/>
          <w:szCs w:val="28"/>
        </w:rPr>
        <w:pict>
          <v:line id="直线 13" o:spid="_x0000_s1028" o:spt="20" style="position:absolute;left:0pt;margin-left:0pt;margin-top:0pt;height:0pt;width:442.4pt;z-index:251660288;mso-width-relative:page;mso-height-relative:page;" filled="f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Spe7HRAAAAAgEAAA8AAAAAAAAAAQAgAAAAIgAAAGRycy9kb3ducmV2LnhtbFBLAQIU&#10;ABQAAAAIAIdO4kDdxcECwQEAAIsDAAAOAAAAAAAAAAEAIAAAACABAABkcnMvZTJvRG9jLnhtbFBL&#10;BQYAAAAABgAGAFkBAABTBQAAAAA=&#10;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ascii="Times New Roman" w:hAnsi="Times New Roman" w:eastAsia="仿宋_GB2312"/>
          <w:color w:val="000000"/>
          <w:sz w:val="28"/>
          <w:szCs w:val="28"/>
        </w:rPr>
        <w:t>菏泽市定陶区人民政府办公室　　　　　　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 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26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28"/>
          <w:szCs w:val="28"/>
        </w:rPr>
        <w:t>日印发</w:t>
      </w:r>
    </w:p>
    <w:sectPr>
      <w:footerReference r:id="rId3" w:type="default"/>
      <w:pgSz w:w="11907" w:h="16840"/>
      <w:pgMar w:top="1701" w:right="1531" w:bottom="1587" w:left="1531" w:header="851" w:footer="992" w:gutter="0"/>
      <w:cols w:space="0" w:num="1"/>
      <w:rtlGutter w:val="0"/>
      <w:docGrid w:type="linesAndChars" w:linePitch="61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5FAF9D9-F837-4F31-B3DD-3D2E8F57404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F56F295-6FE9-4145-838A-79B70BE1435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946CC73-04F7-4686-BFC7-F699F590BC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ind w:left="320" w:leftChars="100" w:right="320" w:rightChars="100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316"/>
  <w:drawingGridVerticalSpacing w:val="615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WFiM2MwOWM5ZGE5MDkyOGFkNzI3YjMxOTAxZDJjZmEifQ=="/>
  </w:docVars>
  <w:rsids>
    <w:rsidRoot w:val="00000000"/>
    <w:rsid w:val="2BD99582"/>
    <w:rsid w:val="33424B98"/>
    <w:rsid w:val="57FFC683"/>
    <w:rsid w:val="5F3AADAF"/>
    <w:rsid w:val="5FEAC682"/>
    <w:rsid w:val="5FFF679D"/>
    <w:rsid w:val="70EC5B80"/>
    <w:rsid w:val="7847345C"/>
    <w:rsid w:val="7B3F0F29"/>
    <w:rsid w:val="7BFC996B"/>
    <w:rsid w:val="7F6E2C2D"/>
    <w:rsid w:val="7FF6947B"/>
    <w:rsid w:val="B5FED00C"/>
    <w:rsid w:val="BEFF82B3"/>
    <w:rsid w:val="CEFF7100"/>
    <w:rsid w:val="D3FFB3BA"/>
    <w:rsid w:val="DBAFDF85"/>
    <w:rsid w:val="E7AA5C4E"/>
    <w:rsid w:val="EBEB3FBE"/>
    <w:rsid w:val="EBFBD15E"/>
    <w:rsid w:val="ED5F6CC5"/>
    <w:rsid w:val="EEDD4416"/>
    <w:rsid w:val="EFB05CC3"/>
    <w:rsid w:val="EFFDBA1E"/>
    <w:rsid w:val="F4D6C554"/>
    <w:rsid w:val="FA5E4C99"/>
    <w:rsid w:val="FA7CB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批注文字1"/>
    <w:basedOn w:val="1"/>
    <w:qFormat/>
    <w:uiPriority w:val="0"/>
    <w:pPr>
      <w:jc w:val="left"/>
    </w:pPr>
  </w:style>
  <w:style w:type="paragraph" w:customStyle="1" w:styleId="9">
    <w:name w:val="批注框文本1"/>
    <w:basedOn w:val="1"/>
    <w:link w:val="10"/>
    <w:qFormat/>
    <w:uiPriority w:val="0"/>
    <w:rPr>
      <w:sz w:val="18"/>
      <w:szCs w:val="18"/>
      <w:lang w:val="en-US" w:eastAsia="en-US"/>
    </w:rPr>
  </w:style>
  <w:style w:type="character" w:customStyle="1" w:styleId="10">
    <w:name w:val="批注框文本 Char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2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eastAsia="仿宋_GB2312"/>
      <w:kern w:val="0"/>
    </w:rPr>
  </w:style>
  <w:style w:type="character" w:customStyle="1" w:styleId="14">
    <w:name w:val="页码1"/>
    <w:basedOn w:val="6"/>
    <w:link w:val="1"/>
    <w:qFormat/>
    <w:uiPriority w:val="0"/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2077</Words>
  <Characters>2087</Characters>
  <Lines>0</Lines>
  <Paragraphs>0</Paragraphs>
  <TotalTime>5</TotalTime>
  <ScaleCrop>false</ScaleCrop>
  <LinksUpToDate>false</LinksUpToDate>
  <CharactersWithSpaces>2105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2023-08-10T09:00:00Z</dcterms:created>
  <dc:creator>弥音1408596884</dc:creator>
  <cp:lastModifiedBy>六年级马淑蕾老师</cp:lastModifiedBy>
  <dcterms:modified xsi:type="dcterms:W3CDTF">2024-06-14T08:13:02Z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138EB61722B54A9BB63D402FB9D852C6_12</vt:lpwstr>
  </property>
</Properties>
</file>